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55AB" w:rsidRDefault="006A55AB" w:rsidP="006A55AB">
      <w:pPr>
        <w:spacing w:after="0" w:line="240" w:lineRule="auto"/>
        <w:rPr>
          <w:sz w:val="24"/>
          <w:szCs w:val="24"/>
        </w:rPr>
      </w:pPr>
    </w:p>
    <w:p w:rsidR="00022ADD" w:rsidRDefault="006A55AB" w:rsidP="00AD2C9C">
      <w:pPr>
        <w:spacing w:after="0" w:line="240" w:lineRule="auto"/>
        <w:jc w:val="center"/>
      </w:pPr>
      <w:proofErr w:type="spellStart"/>
      <w:r>
        <w:rPr>
          <w:sz w:val="24"/>
          <w:szCs w:val="24"/>
        </w:rPr>
        <w:t>Christianbury</w:t>
      </w:r>
      <w:proofErr w:type="spellEnd"/>
      <w:r>
        <w:rPr>
          <w:sz w:val="24"/>
          <w:szCs w:val="24"/>
        </w:rPr>
        <w:t xml:space="preserve"> Manor House</w:t>
      </w:r>
      <w:bookmarkStart w:id="0" w:name="_GoBack"/>
      <w:bookmarkEnd w:id="0"/>
    </w:p>
    <w:p w:rsidR="00022ADD" w:rsidRDefault="005A094D" w:rsidP="00AD2C9C">
      <w:pPr>
        <w:spacing w:after="0" w:line="240" w:lineRule="auto"/>
        <w:jc w:val="center"/>
      </w:pPr>
      <w:r>
        <w:rPr>
          <w:sz w:val="24"/>
          <w:szCs w:val="24"/>
        </w:rPr>
        <w:t>Sunday, January 10th,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4</w:t>
      </w:r>
      <w:r>
        <w:rPr>
          <w:sz w:val="24"/>
          <w:szCs w:val="24"/>
        </w:rPr>
        <w:t>:00-</w:t>
      </w:r>
      <w:r>
        <w:rPr>
          <w:sz w:val="24"/>
          <w:szCs w:val="24"/>
        </w:rPr>
        <w:t>6</w:t>
      </w:r>
      <w:r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>PM</w:t>
      </w:r>
    </w:p>
    <w:p w:rsidR="00022ADD" w:rsidRDefault="00022ADD" w:rsidP="006A55AB">
      <w:pPr>
        <w:spacing w:after="0" w:line="240" w:lineRule="auto"/>
      </w:pPr>
    </w:p>
    <w:p w:rsidR="00022ADD" w:rsidRDefault="00022ADD" w:rsidP="006A55AB">
      <w:pPr>
        <w:spacing w:after="0" w:line="240" w:lineRule="auto"/>
      </w:pPr>
      <w:bookmarkStart w:id="1" w:name="h.gjdgxs" w:colFirst="0" w:colLast="0"/>
      <w:bookmarkEnd w:id="1"/>
    </w:p>
    <w:p w:rsidR="00022ADD" w:rsidRDefault="005A094D" w:rsidP="006A55AB">
      <w:pPr>
        <w:spacing w:after="0" w:line="240" w:lineRule="auto"/>
      </w:pPr>
      <w:r>
        <w:rPr>
          <w:b/>
          <w:sz w:val="24"/>
          <w:szCs w:val="24"/>
          <w:u w:val="single"/>
        </w:rPr>
        <w:t>Attendance</w:t>
      </w:r>
      <w:r>
        <w:rPr>
          <w:sz w:val="24"/>
          <w:szCs w:val="24"/>
        </w:rPr>
        <w:t>: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Robert Smith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Eddie Jones</w:t>
      </w:r>
      <w:r>
        <w:t xml:space="preserve"> 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_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Brian Cline</w:t>
      </w:r>
      <w:r>
        <w:tab/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Doug Rambo</w:t>
      </w:r>
    </w:p>
    <w:p w:rsidR="00022ADD" w:rsidRDefault="005A094D" w:rsidP="006A55AB">
      <w:pPr>
        <w:spacing w:after="0" w:line="240" w:lineRule="auto"/>
      </w:pP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_</w:t>
      </w:r>
      <w:r>
        <w:rPr>
          <w:rFonts w:ascii="MS Gothic" w:eastAsia="MS Gothic" w:hAnsi="MS Gothic" w:cs="MS Gothic"/>
        </w:rPr>
        <w:t>_</w:t>
      </w:r>
      <w:r>
        <w:t xml:space="preserve"> Karen Wilt</w:t>
      </w:r>
      <w:r>
        <w:tab/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Craig Smith</w:t>
      </w:r>
      <w:r>
        <w:tab/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Tom S</w:t>
      </w:r>
      <w:r>
        <w:t>ullivan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 xml:space="preserve">Kelly </w:t>
      </w:r>
      <w:proofErr w:type="spellStart"/>
      <w:r>
        <w:t>Fullen</w:t>
      </w:r>
      <w:proofErr w:type="spellEnd"/>
    </w:p>
    <w:p w:rsidR="00022ADD" w:rsidRDefault="005A094D" w:rsidP="006A55AB">
      <w:pPr>
        <w:spacing w:after="0" w:line="240" w:lineRule="auto"/>
      </w:pP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_</w:t>
      </w:r>
      <w:r>
        <w:rPr>
          <w:rFonts w:ascii="MS Gothic" w:eastAsia="MS Gothic" w:hAnsi="MS Gothic" w:cs="MS Gothic"/>
        </w:rPr>
        <w:t>_</w:t>
      </w:r>
      <w:r>
        <w:t xml:space="preserve"> Matt Booth 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x_</w:t>
      </w:r>
      <w:r>
        <w:t xml:space="preserve"> Kerri Devine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Cal Thetford</w:t>
      </w:r>
      <w:r>
        <w:tab/>
      </w:r>
      <w:r>
        <w:t xml:space="preserve">___ Jose </w:t>
      </w:r>
      <w:proofErr w:type="spellStart"/>
      <w:r>
        <w:t>Preito</w:t>
      </w:r>
      <w:proofErr w:type="spellEnd"/>
      <w:r>
        <w:t xml:space="preserve"> (</w:t>
      </w:r>
      <w:proofErr w:type="spellStart"/>
      <w:r>
        <w:t>coord</w:t>
      </w:r>
      <w:proofErr w:type="spellEnd"/>
      <w:r>
        <w:t>. only)</w:t>
      </w:r>
    </w:p>
    <w:p w:rsidR="00022ADD" w:rsidRDefault="005A094D" w:rsidP="006A55AB">
      <w:pPr>
        <w:spacing w:after="0" w:line="240" w:lineRule="auto"/>
      </w:pP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r>
        <w:t>Christie Jones</w:t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_</w:t>
      </w:r>
      <w:r>
        <w:rPr>
          <w:rFonts w:ascii="MS Gothic" w:eastAsia="MS Gothic" w:hAnsi="MS Gothic" w:cs="MS Gothic"/>
        </w:rPr>
        <w:t>_</w:t>
      </w:r>
      <w:r>
        <w:t xml:space="preserve"> Tom Salter</w:t>
      </w:r>
      <w:r>
        <w:tab/>
      </w:r>
      <w:r>
        <w:tab/>
      </w: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James Johnson III</w:t>
      </w:r>
      <w:r>
        <w:tab/>
      </w:r>
      <w:r>
        <w:t>_</w:t>
      </w:r>
      <w:r>
        <w:rPr>
          <w:u w:val="single"/>
        </w:rPr>
        <w:t>_</w:t>
      </w:r>
      <w:r>
        <w:t>_ Will Stanley (</w:t>
      </w:r>
      <w:proofErr w:type="spellStart"/>
      <w:r>
        <w:t>coord</w:t>
      </w:r>
      <w:proofErr w:type="spellEnd"/>
      <w:r>
        <w:t>. only)</w:t>
      </w:r>
    </w:p>
    <w:p w:rsidR="00022ADD" w:rsidRDefault="006A55AB" w:rsidP="006A55AB">
      <w:pPr>
        <w:spacing w:after="0" w:line="240" w:lineRule="auto"/>
      </w:pPr>
      <w:r>
        <w:rPr>
          <w:rFonts w:ascii="MS Gothic" w:eastAsia="MS Gothic" w:hAnsi="MS Gothic" w:cs="MS Gothic"/>
        </w:rPr>
        <w:t>_</w:t>
      </w:r>
      <w:r>
        <w:rPr>
          <w:rFonts w:ascii="MS Gothic" w:eastAsia="MS Gothic" w:hAnsi="MS Gothic" w:cs="MS Gothic"/>
          <w:u w:val="single"/>
        </w:rPr>
        <w:t>x</w:t>
      </w:r>
      <w:r>
        <w:rPr>
          <w:rFonts w:ascii="MS Gothic" w:eastAsia="MS Gothic" w:hAnsi="MS Gothic" w:cs="MS Gothic"/>
        </w:rPr>
        <w:t>_</w:t>
      </w:r>
      <w:r>
        <w:t xml:space="preserve"> </w:t>
      </w:r>
      <w:proofErr w:type="spellStart"/>
      <w:r w:rsidR="005A094D">
        <w:t>Graig</w:t>
      </w:r>
      <w:proofErr w:type="spellEnd"/>
      <w:r w:rsidR="005A094D">
        <w:t xml:space="preserve"> Barber</w:t>
      </w:r>
    </w:p>
    <w:p w:rsidR="00022ADD" w:rsidRDefault="00022ADD" w:rsidP="006A55AB">
      <w:pPr>
        <w:spacing w:after="0" w:line="240" w:lineRule="auto"/>
      </w:pP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General Discussion</w:t>
      </w:r>
      <w:r>
        <w:rPr>
          <w:sz w:val="24"/>
          <w:szCs w:val="24"/>
        </w:rPr>
        <w:t>: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Need to do some fundraising!!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Website has been created and published</w:t>
      </w:r>
      <w:r w:rsidR="006A55AB">
        <w:rPr>
          <w:sz w:val="24"/>
          <w:szCs w:val="24"/>
        </w:rPr>
        <w:t xml:space="preserve"> (</w:t>
      </w:r>
      <w:r w:rsidR="006A55AB" w:rsidRPr="006A55AB">
        <w:rPr>
          <w:sz w:val="24"/>
          <w:szCs w:val="24"/>
          <w:u w:val="single"/>
        </w:rPr>
        <w:t>www.OdellRecSports.com</w:t>
      </w:r>
      <w:r w:rsidR="006A55AB"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The board will review the webs</w:t>
      </w:r>
      <w:r>
        <w:rPr>
          <w:sz w:val="24"/>
          <w:szCs w:val="24"/>
        </w:rPr>
        <w:t>ite and send feedback.  The coordinators will also send Christie what they want on their pages, so it can be updated respectively.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Soccer and Baseball need to open registration</w:t>
      </w:r>
      <w:r w:rsidR="006A55AB">
        <w:rPr>
          <w:sz w:val="24"/>
          <w:szCs w:val="24"/>
        </w:rPr>
        <w:t xml:space="preserve"> – needs access to new registration site.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Treasury Report</w:t>
      </w:r>
      <w:r>
        <w:rPr>
          <w:sz w:val="24"/>
          <w:szCs w:val="24"/>
        </w:rPr>
        <w:t>:  (Matt Booth)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Currently about $20,000 in budget</w:t>
      </w:r>
    </w:p>
    <w:p w:rsidR="00022ADD" w:rsidRDefault="005A094D" w:rsidP="006A55AB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Only expense </w:t>
      </w:r>
      <w:r>
        <w:rPr>
          <w:sz w:val="24"/>
          <w:szCs w:val="24"/>
        </w:rPr>
        <w:t>coming out is gym supervisors</w:t>
      </w:r>
    </w:p>
    <w:p w:rsidR="00022ADD" w:rsidRDefault="006A55AB" w:rsidP="006A55AB">
      <w:pPr>
        <w:numPr>
          <w:ilvl w:val="0"/>
          <w:numId w:val="6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$8,000 check</w:t>
      </w:r>
      <w:r w:rsidR="005A094D">
        <w:rPr>
          <w:sz w:val="24"/>
          <w:szCs w:val="24"/>
        </w:rPr>
        <w:t xml:space="preserve"> for helmets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Baseball</w:t>
      </w:r>
      <w:r>
        <w:rPr>
          <w:sz w:val="24"/>
          <w:szCs w:val="24"/>
        </w:rPr>
        <w:t>:  (</w:t>
      </w:r>
      <w:r>
        <w:rPr>
          <w:sz w:val="24"/>
          <w:szCs w:val="24"/>
        </w:rPr>
        <w:t>Open</w:t>
      </w:r>
      <w:r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5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Baseball assessments - could we send out a form where the coach rates the kid.  This would get an idea of the kid and make assessments shorter.</w:t>
      </w:r>
    </w:p>
    <w:p w:rsidR="00022ADD" w:rsidRDefault="005A094D" w:rsidP="006A55AB">
      <w:pPr>
        <w:numPr>
          <w:ilvl w:val="0"/>
          <w:numId w:val="5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During assessments - pick teams right after assessment</w:t>
      </w:r>
    </w:p>
    <w:p w:rsidR="00022ADD" w:rsidRDefault="005A094D" w:rsidP="006A55AB">
      <w:pPr>
        <w:numPr>
          <w:ilvl w:val="0"/>
          <w:numId w:val="5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Doug is going to be the Baseball coordinator for the time being and will get a committee together to delegate tasks to.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Basketball</w:t>
      </w:r>
      <w:r>
        <w:rPr>
          <w:sz w:val="24"/>
          <w:szCs w:val="24"/>
        </w:rPr>
        <w:t>:  (</w:t>
      </w:r>
      <w:r w:rsidR="006A55AB">
        <w:rPr>
          <w:sz w:val="24"/>
          <w:szCs w:val="24"/>
        </w:rPr>
        <w:t>Cal Thetford</w:t>
      </w:r>
      <w:r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Will uniforms be in by end of week?  Yes</w:t>
      </w:r>
    </w:p>
    <w:p w:rsidR="00022ADD" w:rsidRDefault="005A094D" w:rsidP="006A55AB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Team photos will be next weekend</w:t>
      </w:r>
    </w:p>
    <w:p w:rsidR="00022ADD" w:rsidRDefault="005A094D" w:rsidP="006A55AB">
      <w:pPr>
        <w:numPr>
          <w:ilvl w:val="0"/>
          <w:numId w:val="4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Games started yesterday and were running 30-45 minutes due to game times being extended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Cheer</w:t>
      </w:r>
      <w:r>
        <w:rPr>
          <w:sz w:val="24"/>
          <w:szCs w:val="24"/>
        </w:rPr>
        <w:t>:  (Kerri Devine)</w:t>
      </w:r>
    </w:p>
    <w:p w:rsidR="00022ADD" w:rsidRDefault="006A55AB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Everything is going as great</w:t>
      </w:r>
    </w:p>
    <w:p w:rsidR="006A55AB" w:rsidRDefault="006A55AB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53 girls – numbers are growing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Football</w:t>
      </w:r>
      <w:r>
        <w:rPr>
          <w:sz w:val="24"/>
          <w:szCs w:val="24"/>
        </w:rPr>
        <w:t>:  (Eddie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Jones)</w:t>
      </w:r>
    </w:p>
    <w:p w:rsidR="00022ADD" w:rsidRDefault="005A094D" w:rsidP="006A55AB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Football needs fields starting on February 21st.</w:t>
      </w:r>
    </w:p>
    <w:p w:rsidR="00022ADD" w:rsidRPr="006A55AB" w:rsidRDefault="005A094D" w:rsidP="006A55AB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Games start March 13th.  Games will</w:t>
      </w:r>
      <w:r>
        <w:rPr>
          <w:sz w:val="24"/>
          <w:szCs w:val="24"/>
        </w:rPr>
        <w:t xml:space="preserve"> be on Sunday this year.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Soccer</w:t>
      </w:r>
      <w:r>
        <w:rPr>
          <w:sz w:val="24"/>
          <w:szCs w:val="24"/>
        </w:rPr>
        <w:t>:  (</w:t>
      </w:r>
      <w:r>
        <w:rPr>
          <w:sz w:val="24"/>
          <w:szCs w:val="24"/>
        </w:rPr>
        <w:t>Doug Rambo</w:t>
      </w:r>
      <w:r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Needs to get registration open</w:t>
      </w:r>
    </w:p>
    <w:p w:rsidR="00022ADD" w:rsidRDefault="005A094D" w:rsidP="006A55AB">
      <w:pPr>
        <w:numPr>
          <w:ilvl w:val="0"/>
          <w:numId w:val="3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Registration will be close</w:t>
      </w:r>
      <w:r w:rsidR="006A55AB">
        <w:rPr>
          <w:sz w:val="24"/>
          <w:szCs w:val="24"/>
        </w:rPr>
        <w:t>d</w:t>
      </w:r>
      <w:r>
        <w:rPr>
          <w:sz w:val="24"/>
          <w:szCs w:val="24"/>
        </w:rPr>
        <w:t xml:space="preserve"> i</w:t>
      </w:r>
      <w:r w:rsidR="006A55AB">
        <w:rPr>
          <w:sz w:val="24"/>
          <w:szCs w:val="24"/>
        </w:rPr>
        <w:t>n March and practice will begin soon after.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Softball</w:t>
      </w:r>
      <w:r>
        <w:rPr>
          <w:sz w:val="24"/>
          <w:szCs w:val="24"/>
        </w:rPr>
        <w:t>:  (</w:t>
      </w:r>
      <w:r>
        <w:rPr>
          <w:sz w:val="24"/>
          <w:szCs w:val="24"/>
        </w:rPr>
        <w:t>J</w:t>
      </w:r>
      <w:r>
        <w:t xml:space="preserve">ose </w:t>
      </w:r>
      <w:proofErr w:type="spellStart"/>
      <w:r>
        <w:t>Preito</w:t>
      </w:r>
      <w:proofErr w:type="spellEnd"/>
      <w:r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2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Track</w:t>
      </w:r>
      <w:r>
        <w:rPr>
          <w:sz w:val="24"/>
          <w:szCs w:val="24"/>
        </w:rPr>
        <w:t>:  (Will Stanley)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n/a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Lacrosse</w:t>
      </w:r>
      <w:r>
        <w:rPr>
          <w:sz w:val="24"/>
          <w:szCs w:val="24"/>
        </w:rPr>
        <w:t xml:space="preserve">:  (Mike </w:t>
      </w:r>
      <w:proofErr w:type="spellStart"/>
      <w:r>
        <w:rPr>
          <w:sz w:val="24"/>
          <w:szCs w:val="24"/>
        </w:rPr>
        <w:t>Habel</w:t>
      </w:r>
      <w:proofErr w:type="spellEnd"/>
      <w:r>
        <w:rPr>
          <w:sz w:val="24"/>
          <w:szCs w:val="24"/>
        </w:rPr>
        <w:t>)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Robert talked to Perry Gabriel and it is better idea for Lacrosse not to be a part of Odell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Habel</w:t>
      </w:r>
      <w:proofErr w:type="spellEnd"/>
      <w:r>
        <w:rPr>
          <w:sz w:val="24"/>
          <w:szCs w:val="24"/>
        </w:rPr>
        <w:t xml:space="preserve"> and Chris </w:t>
      </w:r>
      <w:proofErr w:type="spellStart"/>
      <w:r>
        <w:rPr>
          <w:sz w:val="24"/>
          <w:szCs w:val="24"/>
        </w:rPr>
        <w:t>McCarten</w:t>
      </w:r>
      <w:proofErr w:type="spellEnd"/>
      <w:r>
        <w:rPr>
          <w:sz w:val="24"/>
          <w:szCs w:val="24"/>
        </w:rPr>
        <w:t xml:space="preserve"> are in attendance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Mike and Robert and Craig need to have a meeting with Allison to work out schedules for field use.  This needs to ha</w:t>
      </w:r>
      <w:r>
        <w:rPr>
          <w:sz w:val="24"/>
          <w:szCs w:val="24"/>
        </w:rPr>
        <w:t>ppen relatively soon.  (County says we can’t be out there until March 17th).  Want to be on the field February 27th.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Mike:  Share a lot of families, we are a rec program, support scholastic teams, support middle school teams, ages 4-17, focus on teaching t</w:t>
      </w:r>
      <w:r>
        <w:rPr>
          <w:sz w:val="24"/>
          <w:szCs w:val="24"/>
        </w:rPr>
        <w:t>he program, winning is important but not the primary focus.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the fall the field was used 1 night per week.  During the </w:t>
      </w:r>
      <w:proofErr w:type="gramStart"/>
      <w:r>
        <w:rPr>
          <w:sz w:val="24"/>
          <w:szCs w:val="24"/>
        </w:rPr>
        <w:t>Fall</w:t>
      </w:r>
      <w:proofErr w:type="gramEnd"/>
      <w:r>
        <w:rPr>
          <w:sz w:val="24"/>
          <w:szCs w:val="24"/>
        </w:rPr>
        <w:t xml:space="preserve"> they have a co-sponsorship with Huntersville.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>, they could use all 3 fields all 5 nights.  They will work with whatev</w:t>
      </w:r>
      <w:r>
        <w:rPr>
          <w:sz w:val="24"/>
          <w:szCs w:val="24"/>
        </w:rPr>
        <w:t xml:space="preserve">er they can have.  Spring season ends May 14th.  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They would be willing to practice on turf playing surfaces.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180-200 kids - 25% girls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If we have portable lighting on the top field, they are willing to practice up there.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 games are every 1 hour; </w:t>
      </w:r>
      <w:proofErr w:type="gramStart"/>
      <w:r>
        <w:rPr>
          <w:sz w:val="24"/>
          <w:szCs w:val="24"/>
        </w:rPr>
        <w:t>When</w:t>
      </w:r>
      <w:proofErr w:type="gramEnd"/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ey play games they typically need 4-5 hours; Total games are about 3 or 4 weekends.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Booster program is willing to run through our sponsor program.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Younger kids can utilize the upper field</w:t>
      </w:r>
    </w:p>
    <w:p w:rsidR="00022ADD" w:rsidRDefault="005A094D" w:rsidP="006A55AB">
      <w:pPr>
        <w:numPr>
          <w:ilvl w:val="0"/>
          <w:numId w:val="1"/>
        </w:numPr>
        <w:spacing w:after="0" w:line="24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Practices will work great on the baseball fields.</w:t>
      </w:r>
    </w:p>
    <w:p w:rsidR="00022ADD" w:rsidRDefault="00022ADD" w:rsidP="006A55AB">
      <w:pPr>
        <w:spacing w:after="0" w:line="240" w:lineRule="auto"/>
      </w:pP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t>Sponsor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>:  (</w:t>
      </w:r>
      <w:proofErr w:type="spellStart"/>
      <w:r>
        <w:rPr>
          <w:sz w:val="24"/>
          <w:szCs w:val="24"/>
        </w:rPr>
        <w:t>Graig</w:t>
      </w:r>
      <w:proofErr w:type="spellEnd"/>
      <w:r>
        <w:rPr>
          <w:sz w:val="24"/>
          <w:szCs w:val="24"/>
        </w:rPr>
        <w:t xml:space="preserve"> Barber)</w:t>
      </w:r>
    </w:p>
    <w:p w:rsidR="00022ADD" w:rsidRDefault="005A094D" w:rsidP="006A55AB">
      <w:pPr>
        <w:numPr>
          <w:ilvl w:val="0"/>
          <w:numId w:val="7"/>
        </w:numPr>
        <w:spacing w:after="0" w:line="240" w:lineRule="auto"/>
        <w:ind w:hanging="360"/>
        <w:rPr>
          <w:sz w:val="24"/>
          <w:szCs w:val="24"/>
        </w:rPr>
      </w:pPr>
      <w:r>
        <w:rPr>
          <w:sz w:val="24"/>
          <w:szCs w:val="24"/>
        </w:rPr>
        <w:t>Need to start pushing sponsorships</w:t>
      </w:r>
      <w:r w:rsidR="006A55AB">
        <w:rPr>
          <w:sz w:val="24"/>
          <w:szCs w:val="24"/>
        </w:rPr>
        <w:t xml:space="preserve"> ASAP.</w:t>
      </w:r>
    </w:p>
    <w:p w:rsidR="00022ADD" w:rsidRDefault="00022ADD" w:rsidP="006A55AB">
      <w:pPr>
        <w:spacing w:after="0" w:line="240" w:lineRule="auto"/>
      </w:pPr>
    </w:p>
    <w:p w:rsidR="00022ADD" w:rsidRDefault="00022ADD" w:rsidP="006A55AB">
      <w:pPr>
        <w:spacing w:after="0" w:line="240" w:lineRule="auto"/>
      </w:pPr>
    </w:p>
    <w:p w:rsidR="006A55AB" w:rsidRDefault="006A55AB" w:rsidP="006A55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022ADD" w:rsidRDefault="005A094D" w:rsidP="006A55AB">
      <w:pPr>
        <w:spacing w:after="0" w:line="240" w:lineRule="auto"/>
      </w:pPr>
      <w:r>
        <w:rPr>
          <w:sz w:val="24"/>
          <w:szCs w:val="24"/>
          <w:u w:val="single"/>
        </w:rPr>
        <w:lastRenderedPageBreak/>
        <w:t xml:space="preserve">Open </w:t>
      </w:r>
      <w:proofErr w:type="gramStart"/>
      <w:r>
        <w:rPr>
          <w:sz w:val="24"/>
          <w:szCs w:val="24"/>
          <w:u w:val="single"/>
        </w:rPr>
        <w:t>To</w:t>
      </w:r>
      <w:proofErr w:type="gramEnd"/>
      <w:r>
        <w:rPr>
          <w:sz w:val="24"/>
          <w:szCs w:val="24"/>
          <w:u w:val="single"/>
        </w:rPr>
        <w:t xml:space="preserve"> Do’s</w:t>
      </w:r>
      <w:r>
        <w:rPr>
          <w:sz w:val="24"/>
          <w:szCs w:val="24"/>
        </w:rPr>
        <w:t>:</w:t>
      </w:r>
    </w:p>
    <w:p w:rsidR="00022ADD" w:rsidRDefault="00022ADD" w:rsidP="006A55AB">
      <w:pPr>
        <w:spacing w:after="0"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4920"/>
        <w:gridCol w:w="1620"/>
        <w:gridCol w:w="1440"/>
      </w:tblGrid>
      <w:tr w:rsidR="00022ADD">
        <w:trPr>
          <w:trHeight w:val="180"/>
        </w:trPr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  <w:u w:val="single"/>
              </w:rPr>
              <w:t>Owner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  <w:u w:val="single"/>
              </w:rPr>
              <w:t>Action Item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  <w:u w:val="single"/>
              </w:rPr>
              <w:t>Due Date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  <w:u w:val="single"/>
              </w:rPr>
              <w:t>Status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Robert 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Invite Mike (Lacrosse) to the next meeting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January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Next Meeting January 10th - Sunday, 4:00 PM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January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Robert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Next Steps for Lacrosse is a meeting with Allison to organize field use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February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Not Started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Matt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Order signs for Spring Sports that contains new website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February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Not Started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Christie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Add Kelly to Board Member list</w:t>
            </w:r>
          </w:p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Update Cal as Basketball Coordinator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January 10th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6A55AB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Complete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Christie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Email Jackie and get committee member names and emails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February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Not Started</w:t>
            </w:r>
          </w:p>
        </w:tc>
      </w:tr>
      <w:tr w:rsidR="00022ADD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Christie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Send Basketball Budget Template to Cal</w:t>
            </w:r>
          </w:p>
          <w:p w:rsidR="00022ADD" w:rsidRDefault="005A094D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>Send Cheer Budget Template to Kerri</w:t>
            </w: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February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2ADD" w:rsidRDefault="005A094D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>Not Started</w:t>
            </w:r>
          </w:p>
        </w:tc>
      </w:tr>
      <w:tr w:rsidR="006A55AB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widowControl w:val="0"/>
              <w:spacing w:after="0" w:line="240" w:lineRule="auto"/>
            </w:pPr>
            <w:r>
              <w:t>ALL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Next Meeting </w:t>
            </w:r>
            <w:proofErr w:type="gramStart"/>
            <w:r>
              <w:rPr>
                <w:sz w:val="24"/>
                <w:szCs w:val="24"/>
              </w:rPr>
              <w:t>February ??</w:t>
            </w:r>
            <w:proofErr w:type="gramEnd"/>
            <w:r>
              <w:rPr>
                <w:sz w:val="24"/>
                <w:szCs w:val="24"/>
              </w:rPr>
              <w:t xml:space="preserve"> - Sunday, 4:00 </w:t>
            </w:r>
            <w:proofErr w:type="gramStart"/>
            <w:r>
              <w:rPr>
                <w:sz w:val="24"/>
                <w:szCs w:val="24"/>
              </w:rPr>
              <w:t>PM</w:t>
            </w:r>
            <w:r>
              <w:rPr>
                <w:sz w:val="24"/>
                <w:szCs w:val="24"/>
              </w:rPr>
              <w:t xml:space="preserve"> ??</w:t>
            </w:r>
            <w:proofErr w:type="gramEnd"/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87F41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February </w:t>
            </w:r>
            <w:proofErr w:type="spellStart"/>
            <w:r>
              <w:rPr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widowControl w:val="0"/>
              <w:spacing w:after="0" w:line="240" w:lineRule="auto"/>
            </w:pPr>
            <w:r>
              <w:rPr>
                <w:sz w:val="24"/>
                <w:szCs w:val="24"/>
              </w:rPr>
              <w:t xml:space="preserve">Not </w:t>
            </w:r>
            <w:r>
              <w:rPr>
                <w:sz w:val="24"/>
                <w:szCs w:val="24"/>
              </w:rPr>
              <w:t>Decided</w:t>
            </w:r>
          </w:p>
        </w:tc>
      </w:tr>
      <w:tr w:rsidR="006A55AB">
        <w:tc>
          <w:tcPr>
            <w:tcW w:w="13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widowControl w:val="0"/>
              <w:spacing w:after="0" w:line="240" w:lineRule="auto"/>
            </w:pP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spacing w:after="0" w:line="240" w:lineRule="auto"/>
            </w:pPr>
          </w:p>
        </w:tc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widowControl w:val="0"/>
              <w:spacing w:after="0" w:line="240" w:lineRule="auto"/>
            </w:pP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55AB" w:rsidRDefault="006A55AB" w:rsidP="006A55AB">
            <w:pPr>
              <w:widowControl w:val="0"/>
              <w:spacing w:after="0" w:line="240" w:lineRule="auto"/>
            </w:pPr>
          </w:p>
        </w:tc>
      </w:tr>
    </w:tbl>
    <w:p w:rsidR="00022ADD" w:rsidRDefault="00022ADD" w:rsidP="006A55AB">
      <w:pPr>
        <w:spacing w:after="0" w:line="240" w:lineRule="auto"/>
      </w:pPr>
    </w:p>
    <w:sectPr w:rsidR="00022A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4D" w:rsidRDefault="005A094D">
      <w:pPr>
        <w:spacing w:after="0" w:line="240" w:lineRule="auto"/>
      </w:pPr>
      <w:r>
        <w:separator/>
      </w:r>
    </w:p>
  </w:endnote>
  <w:endnote w:type="continuationSeparator" w:id="0">
    <w:p w:rsidR="005A094D" w:rsidRDefault="005A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DD" w:rsidRDefault="005A094D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AD2C9C">
      <w:rPr>
        <w:noProof/>
      </w:rPr>
      <w:t>1</w:t>
    </w:r>
    <w:r>
      <w:fldChar w:fldCharType="end"/>
    </w:r>
  </w:p>
  <w:p w:rsidR="00022ADD" w:rsidRDefault="00022ADD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4D" w:rsidRDefault="005A094D">
      <w:pPr>
        <w:spacing w:after="0" w:line="240" w:lineRule="auto"/>
      </w:pPr>
      <w:r>
        <w:separator/>
      </w:r>
    </w:p>
  </w:footnote>
  <w:footnote w:type="continuationSeparator" w:id="0">
    <w:p w:rsidR="005A094D" w:rsidRDefault="005A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DD" w:rsidRDefault="005A094D">
    <w:pPr>
      <w:spacing w:after="0" w:line="240" w:lineRule="auto"/>
      <w:jc w:val="center"/>
    </w:pPr>
    <w:r>
      <w:rPr>
        <w:sz w:val="28"/>
        <w:szCs w:val="28"/>
      </w:rPr>
      <w:t>Odell Recreation Sports Association</w:t>
    </w:r>
  </w:p>
  <w:p w:rsidR="00022ADD" w:rsidRDefault="005A094D">
    <w:pPr>
      <w:spacing w:after="0" w:line="240" w:lineRule="auto"/>
      <w:jc w:val="center"/>
    </w:pPr>
    <w:r>
      <w:rPr>
        <w:sz w:val="28"/>
        <w:szCs w:val="28"/>
      </w:rPr>
      <w:t>Board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E6D"/>
    <w:multiLevelType w:val="multilevel"/>
    <w:tmpl w:val="CBE803F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4C338BD"/>
    <w:multiLevelType w:val="multilevel"/>
    <w:tmpl w:val="DDDCD6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57EB105A"/>
    <w:multiLevelType w:val="multilevel"/>
    <w:tmpl w:val="00E6F2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2936037"/>
    <w:multiLevelType w:val="multilevel"/>
    <w:tmpl w:val="F66665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65AD6602"/>
    <w:multiLevelType w:val="multilevel"/>
    <w:tmpl w:val="3F04045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685972B8"/>
    <w:multiLevelType w:val="multilevel"/>
    <w:tmpl w:val="BAE0A93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756A2FAE"/>
    <w:multiLevelType w:val="multilevel"/>
    <w:tmpl w:val="BEBA849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22ADD"/>
    <w:rsid w:val="00022ADD"/>
    <w:rsid w:val="005A094D"/>
    <w:rsid w:val="006A55AB"/>
    <w:rsid w:val="00AD2C9C"/>
    <w:rsid w:val="00FA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Christie (Phoenix)</dc:creator>
  <cp:lastModifiedBy>cjones</cp:lastModifiedBy>
  <cp:revision>4</cp:revision>
  <dcterms:created xsi:type="dcterms:W3CDTF">2016-01-12T15:13:00Z</dcterms:created>
  <dcterms:modified xsi:type="dcterms:W3CDTF">2016-01-12T15:19:00Z</dcterms:modified>
</cp:coreProperties>
</file>